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5EE04" w14:textId="77777777" w:rsidR="000D467E" w:rsidRPr="000D467E" w:rsidRDefault="000D467E" w:rsidP="000D467E">
      <w:pPr>
        <w:tabs>
          <w:tab w:val="left" w:pos="426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D467E">
        <w:rPr>
          <w:rFonts w:ascii="Times New Roman" w:hAnsi="Times New Roman" w:cs="Times New Roman"/>
          <w:sz w:val="24"/>
          <w:szCs w:val="24"/>
        </w:rPr>
        <w:t>П</w:t>
      </w:r>
      <w:r w:rsidRPr="000D467E">
        <w:rPr>
          <w:rFonts w:ascii="Times New Roman" w:hAnsi="Times New Roman" w:cs="Times New Roman"/>
          <w:bCs/>
          <w:sz w:val="24"/>
          <w:szCs w:val="24"/>
        </w:rPr>
        <w:t>риложение 2</w:t>
      </w:r>
    </w:p>
    <w:p w14:paraId="5408E133" w14:textId="77777777" w:rsidR="000D467E" w:rsidRPr="000D467E" w:rsidRDefault="000D467E" w:rsidP="000D467E">
      <w:pPr>
        <w:pStyle w:val="a3"/>
        <w:jc w:val="right"/>
        <w:rPr>
          <w:rFonts w:ascii="Times New Roman" w:hAnsi="Times New Roman"/>
          <w:iCs/>
          <w:sz w:val="24"/>
          <w:szCs w:val="24"/>
        </w:rPr>
      </w:pPr>
      <w:r w:rsidRPr="000D467E">
        <w:rPr>
          <w:rFonts w:ascii="Times New Roman" w:hAnsi="Times New Roman"/>
          <w:iCs/>
          <w:sz w:val="24"/>
          <w:szCs w:val="24"/>
        </w:rPr>
        <w:t xml:space="preserve">к  тендерной документации </w:t>
      </w:r>
    </w:p>
    <w:p w14:paraId="73B441E2" w14:textId="77777777" w:rsidR="000D467E" w:rsidRPr="000D467E" w:rsidRDefault="000D467E" w:rsidP="000D467E">
      <w:pPr>
        <w:pStyle w:val="a3"/>
        <w:jc w:val="right"/>
        <w:rPr>
          <w:rFonts w:ascii="Times New Roman" w:hAnsi="Times New Roman"/>
          <w:i/>
          <w:iCs/>
          <w:sz w:val="24"/>
          <w:szCs w:val="24"/>
        </w:rPr>
      </w:pPr>
      <w:r w:rsidRPr="000D467E">
        <w:rPr>
          <w:rFonts w:ascii="Times New Roman" w:hAnsi="Times New Roman"/>
          <w:i/>
          <w:iCs/>
          <w:sz w:val="24"/>
          <w:szCs w:val="24"/>
        </w:rPr>
        <w:tab/>
      </w:r>
    </w:p>
    <w:p w14:paraId="65506B91" w14:textId="77777777" w:rsidR="000D467E" w:rsidRPr="000D467E" w:rsidRDefault="000D467E" w:rsidP="000D467E">
      <w:pPr>
        <w:ind w:left="3828"/>
        <w:jc w:val="right"/>
        <w:rPr>
          <w:rFonts w:ascii="Times New Roman" w:hAnsi="Times New Roman" w:cs="Times New Roman"/>
          <w:sz w:val="24"/>
          <w:szCs w:val="24"/>
        </w:rPr>
      </w:pPr>
    </w:p>
    <w:p w14:paraId="593B8C3D" w14:textId="77777777" w:rsidR="000D467E" w:rsidRPr="000D467E" w:rsidRDefault="000D467E" w:rsidP="000D46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D467E">
        <w:rPr>
          <w:rFonts w:ascii="Times New Roman" w:hAnsi="Times New Roman"/>
          <w:b/>
          <w:sz w:val="24"/>
          <w:szCs w:val="24"/>
        </w:rPr>
        <w:t>Лот №1</w:t>
      </w:r>
    </w:p>
    <w:p w14:paraId="5C7FF5F2" w14:textId="77777777" w:rsidR="000D467E" w:rsidRPr="000D467E" w:rsidRDefault="000D467E" w:rsidP="000D46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0D467E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708"/>
        <w:gridCol w:w="2835"/>
        <w:gridCol w:w="5652"/>
        <w:gridCol w:w="1719"/>
      </w:tblGrid>
      <w:tr w:rsidR="000D467E" w:rsidRPr="000D467E" w14:paraId="0CD0431D" w14:textId="77777777" w:rsidTr="000365A5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C10018" w14:textId="77777777" w:rsidR="000D467E" w:rsidRPr="000D467E" w:rsidRDefault="000D467E" w:rsidP="00F5142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D593C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DC51554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0D467E" w:rsidRPr="000D467E" w14:paraId="53C0E241" w14:textId="77777777" w:rsidTr="000365A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62DD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C7C05" w14:textId="64EF933E" w:rsidR="000D467E" w:rsidRPr="000D467E" w:rsidRDefault="000D467E" w:rsidP="00F51422">
            <w:pPr>
              <w:tabs>
                <w:tab w:val="left" w:pos="450"/>
              </w:tabs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медицинской техники</w:t>
            </w:r>
            <w:r w:rsidRPr="000D4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467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(в соответствии с государственным реестром медицинских изделий, с указанием модели, наименования производителя, страны).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AD74" w14:textId="77777777" w:rsidR="000D467E" w:rsidRPr="000D467E" w:rsidRDefault="000D467E" w:rsidP="00F514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Термостат для хранения тромбоцитов</w:t>
            </w:r>
          </w:p>
        </w:tc>
      </w:tr>
      <w:tr w:rsidR="000D467E" w:rsidRPr="000D467E" w14:paraId="3AAD9B4C" w14:textId="77777777" w:rsidTr="007259BF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3F3F7" w14:textId="77777777" w:rsidR="000D467E" w:rsidRPr="000D467E" w:rsidRDefault="000D467E" w:rsidP="00F51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2279" w14:textId="77777777" w:rsidR="000D467E" w:rsidRPr="000D467E" w:rsidRDefault="000D467E" w:rsidP="00F51422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4A55" w14:textId="77777777" w:rsidR="000D467E" w:rsidRPr="000D467E" w:rsidRDefault="000D467E" w:rsidP="00F514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60A67891" w14:textId="77777777" w:rsidR="000D467E" w:rsidRPr="000D467E" w:rsidRDefault="000D467E" w:rsidP="00F5142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3CC6" w14:textId="77777777" w:rsidR="000D467E" w:rsidRPr="000D467E" w:rsidRDefault="000D467E" w:rsidP="00F51422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Наименование комплектующего к МТ 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598F" w14:textId="77777777" w:rsidR="000D467E" w:rsidRPr="000D467E" w:rsidRDefault="000D467E" w:rsidP="00F51422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Техническая характеристика комплектующего к МТ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B6DD" w14:textId="77777777" w:rsidR="000D467E" w:rsidRPr="000D467E" w:rsidRDefault="000D467E" w:rsidP="00F51422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14:paraId="28901620" w14:textId="77777777" w:rsidR="000D467E" w:rsidRPr="000D467E" w:rsidRDefault="000D467E" w:rsidP="00F51422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0D467E" w:rsidRPr="000D467E" w14:paraId="64BFF0B4" w14:textId="77777777" w:rsidTr="000365A5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2B8C00" w14:textId="77777777" w:rsidR="000D467E" w:rsidRPr="000D467E" w:rsidRDefault="000D467E" w:rsidP="00F51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A6AA39" w14:textId="77777777" w:rsidR="000D467E" w:rsidRPr="000D467E" w:rsidRDefault="000D467E" w:rsidP="00F51422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3ED4" w14:textId="77777777" w:rsidR="000D467E" w:rsidRPr="000D467E" w:rsidRDefault="000D467E" w:rsidP="00F5142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</w:p>
        </w:tc>
      </w:tr>
      <w:tr w:rsidR="000D467E" w:rsidRPr="000D467E" w14:paraId="3970BC9C" w14:textId="77777777" w:rsidTr="007259BF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82113E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C47EC" w14:textId="77777777" w:rsidR="000D467E" w:rsidRPr="000D467E" w:rsidRDefault="000D467E" w:rsidP="000D467E">
            <w:pPr>
              <w:spacing w:after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FEC1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F9AC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Термостат для хранения тромбоцитов</w:t>
            </w:r>
          </w:p>
        </w:tc>
        <w:tc>
          <w:tcPr>
            <w:tcW w:w="5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00DF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Термостат обеспечивает размещение в рабочей камере одного линейного тромбомиксера, который имеет 4 фиксированных полки и габаритные размеры 460 x 330 x 360 (мм)</w:t>
            </w:r>
          </w:p>
          <w:p w14:paraId="29E52622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Для удобства пользователей предусмотрено внутреннее освещение камеры термостата.</w:t>
            </w:r>
          </w:p>
          <w:p w14:paraId="56F4A5E4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Для управления термостатом используется клавиатура и жидкокристаллический дисплей, 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размещенные на передней панели. Контрастный жидкокристаллический дисплей со встроенной подсветкой, отображает всю необходимую информацию о текущем статусе аппарата.</w:t>
            </w:r>
          </w:p>
          <w:p w14:paraId="028CF6DF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Сигнализация высокой температуры, сигнализация низкой температуры</w:t>
            </w:r>
          </w:p>
          <w:p w14:paraId="74E770B9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Независимый ограничитель перегрева, переохлаждения.</w:t>
            </w:r>
          </w:p>
          <w:p w14:paraId="6DDC4D63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Цифровая индикация текущей и заданной температуры.</w:t>
            </w:r>
          </w:p>
          <w:p w14:paraId="3791BA30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Наличие вентилятора обеспечивает равномерное распределение температуры в камере термостата.</w:t>
            </w:r>
          </w:p>
          <w:p w14:paraId="6CA09A94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настроек в энергонезависимой памяти термостата.  </w:t>
            </w:r>
          </w:p>
          <w:p w14:paraId="6857031E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характеристики        </w:t>
            </w:r>
          </w:p>
          <w:p w14:paraId="6D1F90B4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 Габаритные размеры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700х580х1018 мм</w:t>
            </w:r>
          </w:p>
          <w:p w14:paraId="6EFF3E6D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Размер камеры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620 </w:t>
            </w:r>
            <w:r w:rsidRPr="000D46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 368 </w:t>
            </w:r>
            <w:r w:rsidRPr="000D46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 555 мм</w:t>
            </w:r>
          </w:p>
          <w:p w14:paraId="510AD14F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Вес камеры, 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78 кг</w:t>
            </w:r>
          </w:p>
          <w:p w14:paraId="270CAB54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Емкость камеры: Камера рассчитана на размещение 1-го миксера для тромбоцитов на 24 мешка (один мешок с единичной дозой тромбоконцентрата 40-70мл) </w:t>
            </w:r>
          </w:p>
          <w:p w14:paraId="2C157103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Материал корпуса: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Сталь с эпоксидным покрытием</w:t>
            </w:r>
          </w:p>
          <w:p w14:paraId="4D9D3C1B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Материал внутренней отделки: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Нержавеющая сталь</w:t>
            </w:r>
          </w:p>
          <w:p w14:paraId="2417C49B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Контроль температуры: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Термостатирование при 22°С</w:t>
            </w:r>
          </w:p>
          <w:p w14:paraId="3EDE3E42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Точность поддержания температуры: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В диапазоне ± 2°С</w:t>
            </w:r>
          </w:p>
          <w:p w14:paraId="6F073C8C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Сигнализация: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Тревожная сигнализация открытой дверцы и отклонения температуры от заданных переделов</w:t>
            </w:r>
          </w:p>
          <w:p w14:paraId="03AAA725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Дверца: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С окном для визуального контроля работы тромбомиксера</w:t>
            </w:r>
          </w:p>
          <w:p w14:paraId="44DAF9A7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Напряжение электропитания: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От 220В; 50Гц</w:t>
            </w:r>
          </w:p>
          <w:p w14:paraId="1FA852E3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Комплект поставки:</w:t>
            </w:r>
            <w:r w:rsidRPr="000D46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1780926D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Термостат для хранения тромбоцитов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1 шт</w:t>
            </w:r>
          </w:p>
          <w:p w14:paraId="3A7E2FC6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Подставка миксера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1 шт</w:t>
            </w:r>
          </w:p>
          <w:p w14:paraId="15FB800C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Руководство по эксплуатации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 шт                                                                        </w:t>
            </w:r>
          </w:p>
          <w:p w14:paraId="6C6BF9EA" w14:textId="77777777" w:rsidR="000D467E" w:rsidRPr="000D467E" w:rsidRDefault="000D467E" w:rsidP="000D467E">
            <w:pPr>
              <w:pStyle w:val="af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70A2" w14:textId="65F71AC0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шт </w:t>
            </w:r>
          </w:p>
        </w:tc>
      </w:tr>
      <w:tr w:rsidR="000D467E" w:rsidRPr="000D467E" w14:paraId="0FA5F016" w14:textId="77777777" w:rsidTr="000365A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8AA2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3A25" w14:textId="77777777" w:rsidR="000D467E" w:rsidRPr="000D467E" w:rsidRDefault="000D467E" w:rsidP="00F51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A0B7" w14:textId="77777777" w:rsidR="000D467E" w:rsidRPr="000D467E" w:rsidRDefault="000D467E" w:rsidP="000D467E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Оптимальные условия эксплуатации:</w:t>
            </w:r>
          </w:p>
          <w:p w14:paraId="7FA46F4F" w14:textId="77777777" w:rsidR="000D467E" w:rsidRPr="000D467E" w:rsidRDefault="000D467E" w:rsidP="000D467E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Наличие «евро розетки», имеющей заземляющий контакт.</w:t>
            </w:r>
          </w:p>
          <w:p w14:paraId="624F1A04" w14:textId="77777777" w:rsidR="000D467E" w:rsidRPr="000D467E" w:rsidRDefault="000D467E" w:rsidP="000D467E">
            <w:pPr>
              <w:widowControl w:val="0"/>
              <w:autoSpaceDE w:val="0"/>
              <w:autoSpaceDN w:val="0"/>
              <w:adjustRightInd w:val="0"/>
              <w:spacing w:after="0" w:line="3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Электропитание 220В, 50Гц</w:t>
            </w:r>
          </w:p>
        </w:tc>
      </w:tr>
      <w:tr w:rsidR="000D467E" w:rsidRPr="000D467E" w14:paraId="3A1A5BDB" w14:textId="77777777" w:rsidTr="000365A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82D4B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8405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МТ </w:t>
            </w:r>
          </w:p>
          <w:p w14:paraId="1B4B6B57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</w:t>
            </w:r>
            <w:r w:rsidRPr="000D467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20</w:t>
            </w: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B2EF" w14:textId="0F601B39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DDP Адрес: Карагандинская область, г.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Темиртау </w:t>
            </w:r>
            <w:r w:rsidRPr="000D467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ул. Чайковского, строение 22  </w:t>
            </w:r>
          </w:p>
        </w:tc>
      </w:tr>
      <w:tr w:rsidR="000D467E" w:rsidRPr="000D467E" w14:paraId="59CE4568" w14:textId="77777777" w:rsidTr="000365A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C304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03DDB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поставки МТ и место дислокации 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5950" w14:textId="77777777" w:rsid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91C664" w14:textId="3D1B68F3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КГП  на ПХВ  « Многопрофильная больница г. Темиртау » </w:t>
            </w:r>
          </w:p>
          <w:p w14:paraId="7E7496E8" w14:textId="493206FC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Адрес: Казахстан, Карагандинская область, 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Темиртау 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Чайковского , строение  22 </w:t>
            </w:r>
          </w:p>
        </w:tc>
      </w:tr>
      <w:tr w:rsidR="000D467E" w:rsidRPr="000D467E" w14:paraId="6D22D8D2" w14:textId="77777777" w:rsidTr="000365A5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97BD3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2DB5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73B6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Гарантийное сервисное обслуживание медицинской техники не менее 37 месяцев.</w:t>
            </w:r>
          </w:p>
          <w:p w14:paraId="2511E9CE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Плановое техническое обслуживание должно проводиться не реже чем 1 раз в квартал.</w:t>
            </w:r>
          </w:p>
          <w:p w14:paraId="3B4351C3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20A47C16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замену отработавших ресурс составных частей;</w:t>
            </w:r>
          </w:p>
          <w:p w14:paraId="61390E17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замене или восстановлении отдельных частей медицинской техники;</w:t>
            </w:r>
          </w:p>
          <w:p w14:paraId="64DE67BD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433EA044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чистку, смазку и при необходимости переборку основных механизмов и узлов;</w:t>
            </w:r>
          </w:p>
          <w:p w14:paraId="54972C0A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46816595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D467E" w:rsidRPr="000D467E" w14:paraId="44777C29" w14:textId="77777777" w:rsidTr="000365A5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EC5E" w14:textId="77777777" w:rsidR="000D467E" w:rsidRPr="000D467E" w:rsidRDefault="000D467E" w:rsidP="00F51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CA8F" w14:textId="77777777" w:rsidR="000D467E" w:rsidRPr="000D467E" w:rsidRDefault="000D467E" w:rsidP="00F51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Требования к сопутствующим </w:t>
            </w:r>
            <w:r w:rsidRPr="000D4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услугам</w:t>
            </w:r>
          </w:p>
        </w:tc>
        <w:tc>
          <w:tcPr>
            <w:tcW w:w="10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A5E5" w14:textId="77777777" w:rsidR="000D467E" w:rsidRPr="000D467E" w:rsidRDefault="000D467E" w:rsidP="00F51422">
            <w:pPr>
              <w:pStyle w:val="p"/>
            </w:pPr>
            <w:r w:rsidRPr="000D467E">
              <w:lastRenderedPageBreak/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</w:t>
            </w:r>
            <w:r w:rsidRPr="000D467E">
              <w:lastRenderedPageBreak/>
              <w:t>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D0002C8" w14:textId="77777777" w:rsidR="000D467E" w:rsidRPr="000D467E" w:rsidRDefault="000D467E" w:rsidP="00F5142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r w:rsidRPr="000D46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5DFD839B" w14:textId="77777777" w:rsidR="000D467E" w:rsidRDefault="000D467E" w:rsidP="000D46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7D5C77" w14:textId="77777777" w:rsidR="00806F95" w:rsidRDefault="000D467E" w:rsidP="00806F9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46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Лот №2</w:t>
      </w:r>
    </w:p>
    <w:p w14:paraId="7406D86A" w14:textId="054433A1" w:rsidR="000D467E" w:rsidRPr="000D467E" w:rsidRDefault="000D467E" w:rsidP="00806F9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467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Техническая спецификация  </w:t>
      </w:r>
    </w:p>
    <w:p w14:paraId="45A959EC" w14:textId="77777777" w:rsidR="000D467E" w:rsidRPr="000D467E" w:rsidRDefault="000D467E" w:rsidP="000D467E">
      <w:pPr>
        <w:pStyle w:val="a3"/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2976"/>
        <w:gridCol w:w="4820"/>
        <w:gridCol w:w="1843"/>
      </w:tblGrid>
      <w:tr w:rsidR="000D467E" w:rsidRPr="000D467E" w14:paraId="64303A36" w14:textId="77777777" w:rsidTr="000365A5">
        <w:tc>
          <w:tcPr>
            <w:tcW w:w="817" w:type="dxa"/>
            <w:shd w:val="clear" w:color="auto" w:fill="D9D9D9"/>
            <w:vAlign w:val="center"/>
          </w:tcPr>
          <w:p w14:paraId="0CEB9B43" w14:textId="77777777" w:rsidR="000D467E" w:rsidRPr="000D467E" w:rsidRDefault="000D467E" w:rsidP="00F51422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45B01BBA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773" w:type="dxa"/>
            <w:gridSpan w:val="4"/>
            <w:shd w:val="clear" w:color="auto" w:fill="D9D9D9"/>
            <w:vAlign w:val="center"/>
          </w:tcPr>
          <w:p w14:paraId="102485DD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0D467E" w:rsidRPr="000D467E" w14:paraId="20052540" w14:textId="77777777" w:rsidTr="000365A5">
        <w:tc>
          <w:tcPr>
            <w:tcW w:w="817" w:type="dxa"/>
            <w:shd w:val="clear" w:color="auto" w:fill="auto"/>
            <w:vAlign w:val="center"/>
          </w:tcPr>
          <w:p w14:paraId="29361C09" w14:textId="77777777" w:rsidR="000D467E" w:rsidRPr="000D467E" w:rsidRDefault="000D467E" w:rsidP="00F51422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BDE46C2" w14:textId="77777777" w:rsidR="000D467E" w:rsidRPr="000D467E" w:rsidRDefault="000D467E" w:rsidP="00F51422">
            <w:pPr>
              <w:tabs>
                <w:tab w:val="left" w:pos="450"/>
              </w:tabs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медицинской техники</w:t>
            </w:r>
            <w:r w:rsidRPr="000D4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467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(в соответствии с государственным реестром медицинских изделий, с указанием модели, наименования </w:t>
            </w:r>
            <w:r w:rsidRPr="000D467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производителя, страны).</w:t>
            </w:r>
          </w:p>
        </w:tc>
        <w:tc>
          <w:tcPr>
            <w:tcW w:w="10773" w:type="dxa"/>
            <w:gridSpan w:val="4"/>
            <w:shd w:val="clear" w:color="auto" w:fill="auto"/>
          </w:tcPr>
          <w:p w14:paraId="394D50E0" w14:textId="77777777" w:rsidR="000D467E" w:rsidRPr="000D467E" w:rsidRDefault="000D467E" w:rsidP="00F51422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</w:pPr>
          </w:p>
          <w:p w14:paraId="66247764" w14:textId="77777777" w:rsidR="000D467E" w:rsidRPr="000D467E" w:rsidRDefault="000D467E" w:rsidP="00F51422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  <w:r w:rsidRPr="000D467E">
              <w:rPr>
                <w:rFonts w:ascii="Times New Roman" w:hAnsi="Times New Roman" w:cs="Times New Roman"/>
                <w:color w:val="auto"/>
              </w:rPr>
              <w:t>Миксер линейный для хранения тромбоцитов</w:t>
            </w:r>
          </w:p>
        </w:tc>
      </w:tr>
      <w:tr w:rsidR="000D467E" w:rsidRPr="000D467E" w14:paraId="471877E5" w14:textId="77777777" w:rsidTr="007259BF">
        <w:tc>
          <w:tcPr>
            <w:tcW w:w="817" w:type="dxa"/>
            <w:vMerge w:val="restart"/>
            <w:shd w:val="clear" w:color="auto" w:fill="auto"/>
            <w:vAlign w:val="center"/>
          </w:tcPr>
          <w:p w14:paraId="0072CDA3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47A155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051FC9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14:paraId="01A1222A" w14:textId="77777777" w:rsidR="000D467E" w:rsidRPr="000D467E" w:rsidRDefault="000D467E" w:rsidP="000D467E">
            <w:pPr>
              <w:spacing w:after="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A844F4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  <w:p w14:paraId="5B6A181C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п/п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02BDCDA" w14:textId="77777777" w:rsidR="000D467E" w:rsidRPr="000D467E" w:rsidRDefault="000D467E" w:rsidP="000D467E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DC45DED" w14:textId="77777777" w:rsidR="000D467E" w:rsidRPr="000D467E" w:rsidRDefault="000D467E" w:rsidP="000D467E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5438EB" w14:textId="77777777" w:rsidR="000D467E" w:rsidRPr="000D467E" w:rsidRDefault="000D467E" w:rsidP="000D467E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i/>
                <w:sz w:val="24"/>
                <w:szCs w:val="24"/>
              </w:rPr>
              <w:t>Требуемое количество (с указанием единицы измерения)</w:t>
            </w:r>
          </w:p>
        </w:tc>
      </w:tr>
      <w:tr w:rsidR="000D467E" w:rsidRPr="000D467E" w14:paraId="65C8224F" w14:textId="77777777" w:rsidTr="000365A5">
        <w:tc>
          <w:tcPr>
            <w:tcW w:w="817" w:type="dxa"/>
            <w:vMerge/>
            <w:shd w:val="clear" w:color="auto" w:fill="auto"/>
            <w:vAlign w:val="center"/>
          </w:tcPr>
          <w:p w14:paraId="10BC7505" w14:textId="77777777" w:rsidR="000D467E" w:rsidRPr="000D467E" w:rsidRDefault="000D467E" w:rsidP="000D467E">
            <w:pPr>
              <w:pStyle w:val="a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14:paraId="28E1F8B7" w14:textId="77777777" w:rsidR="000D467E" w:rsidRPr="000D467E" w:rsidRDefault="000D467E" w:rsidP="000D467E">
            <w:pPr>
              <w:pStyle w:val="a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773" w:type="dxa"/>
            <w:gridSpan w:val="4"/>
            <w:shd w:val="clear" w:color="auto" w:fill="auto"/>
          </w:tcPr>
          <w:p w14:paraId="000F4B4B" w14:textId="77777777" w:rsidR="000D467E" w:rsidRPr="000D467E" w:rsidRDefault="000D467E" w:rsidP="000D467E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D467E">
              <w:rPr>
                <w:rFonts w:ascii="Times New Roman" w:hAnsi="Times New Roman"/>
                <w:bCs/>
                <w:sz w:val="24"/>
                <w:szCs w:val="24"/>
              </w:rPr>
              <w:t>Основные комплектующие</w:t>
            </w:r>
          </w:p>
        </w:tc>
      </w:tr>
      <w:tr w:rsidR="000D467E" w:rsidRPr="000D467E" w14:paraId="22DD8660" w14:textId="77777777" w:rsidTr="007259BF">
        <w:trPr>
          <w:trHeight w:val="699"/>
        </w:trPr>
        <w:tc>
          <w:tcPr>
            <w:tcW w:w="817" w:type="dxa"/>
            <w:vMerge/>
            <w:shd w:val="clear" w:color="auto" w:fill="auto"/>
            <w:vAlign w:val="center"/>
          </w:tcPr>
          <w:p w14:paraId="49D91508" w14:textId="77777777" w:rsidR="000D467E" w:rsidRPr="000D467E" w:rsidRDefault="000D467E" w:rsidP="000D467E">
            <w:pPr>
              <w:pStyle w:val="a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14:paraId="28089D56" w14:textId="77777777" w:rsidR="000D467E" w:rsidRPr="000D467E" w:rsidRDefault="000D467E" w:rsidP="000D467E">
            <w:pPr>
              <w:pStyle w:val="a3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88C661" w14:textId="2BBB37A5" w:rsidR="000D467E" w:rsidRPr="000D467E" w:rsidRDefault="007259BF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14:paraId="332F64C9" w14:textId="77777777" w:rsidR="000D467E" w:rsidRPr="000D467E" w:rsidRDefault="000D467E" w:rsidP="000D467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Миксер линейный для хранения тромбоцитов</w:t>
            </w:r>
          </w:p>
        </w:tc>
        <w:tc>
          <w:tcPr>
            <w:tcW w:w="4820" w:type="dxa"/>
            <w:shd w:val="clear" w:color="auto" w:fill="auto"/>
          </w:tcPr>
          <w:p w14:paraId="3C3A3C13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Тромбомиксер линейный предназначен</w:t>
            </w:r>
          </w:p>
          <w:p w14:paraId="211F8291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для создания оптимальных условий хранения концентрата тромбоцитов в условиях постоянного перемешивания. Аппараты применяются в банках крови, станциях и отделениях переливания, отделениях гематологии и других медучреждениях</w:t>
            </w:r>
          </w:p>
          <w:p w14:paraId="50E0AA19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Технология «Бережное хранение» – защита нижних поддонов от перегрева</w:t>
            </w:r>
          </w:p>
          <w:p w14:paraId="55EA6E7A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</w:t>
            </w:r>
          </w:p>
          <w:p w14:paraId="1D9D1FA8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Конструкционный материал: Сталь с покрытием эпоксидной полиэфирной краской</w:t>
            </w:r>
          </w:p>
          <w:p w14:paraId="2FD421A3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Конструкция полок: Фиксированные (не выдвигаются)</w:t>
            </w:r>
          </w:p>
          <w:p w14:paraId="781B2721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емкость: 24 мешка с тромбоцитами </w:t>
            </w:r>
          </w:p>
          <w:p w14:paraId="44B910AD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Вместимость каждой полки: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6 мешков с ед. дозой тромбоцитов (40-70мл тромбоконцентрата в одном мешке) </w:t>
            </w:r>
          </w:p>
          <w:p w14:paraId="0AC1A813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Количество полок: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4</w:t>
            </w:r>
          </w:p>
          <w:p w14:paraId="4259919B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Направление перемешивания: Линейное, в горизонтальной плоскости</w:t>
            </w:r>
          </w:p>
          <w:p w14:paraId="0133C3B3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Аварийная сигнализация: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Световые индикаторы «Опасность» и «Режим», звуковой сигнал</w:t>
            </w:r>
          </w:p>
          <w:p w14:paraId="39E75C15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срабатывания сигнализации: Не более 20 сек</w:t>
            </w:r>
          </w:p>
          <w:p w14:paraId="7BC451FD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Количество циклов колебаний каретки в минуту: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60 ± 2</w:t>
            </w:r>
          </w:p>
          <w:p w14:paraId="358A63B4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Полный ход движения этажерки: мм 40 ± 5</w:t>
            </w:r>
          </w:p>
          <w:p w14:paraId="191FAF8F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Электропитание: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220 Вольт, 50 Гц</w:t>
            </w:r>
          </w:p>
          <w:p w14:paraId="6F9EB925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Размеры: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460 x 330 x 360 (мм)</w:t>
            </w:r>
          </w:p>
          <w:p w14:paraId="3731A31F" w14:textId="77777777" w:rsidR="000D467E" w:rsidRPr="000D467E" w:rsidRDefault="000D467E" w:rsidP="000365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Вес: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ab/>
              <w:t>14.5 кг</w:t>
            </w:r>
          </w:p>
        </w:tc>
        <w:tc>
          <w:tcPr>
            <w:tcW w:w="1843" w:type="dxa"/>
            <w:shd w:val="clear" w:color="auto" w:fill="auto"/>
          </w:tcPr>
          <w:p w14:paraId="064BBEA5" w14:textId="51D5DEED" w:rsidR="000D467E" w:rsidRPr="000D467E" w:rsidRDefault="000365A5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шт</w:t>
            </w:r>
          </w:p>
        </w:tc>
      </w:tr>
      <w:tr w:rsidR="000D467E" w:rsidRPr="000D467E" w14:paraId="68646E68" w14:textId="77777777" w:rsidTr="000365A5">
        <w:tc>
          <w:tcPr>
            <w:tcW w:w="817" w:type="dxa"/>
            <w:shd w:val="clear" w:color="auto" w:fill="auto"/>
            <w:vAlign w:val="center"/>
          </w:tcPr>
          <w:p w14:paraId="2778E0D3" w14:textId="77777777" w:rsidR="000D467E" w:rsidRPr="000D467E" w:rsidRDefault="000D467E" w:rsidP="000D467E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355D139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773" w:type="dxa"/>
            <w:gridSpan w:val="4"/>
            <w:shd w:val="clear" w:color="auto" w:fill="auto"/>
            <w:vAlign w:val="center"/>
          </w:tcPr>
          <w:p w14:paraId="6E4857FD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Электропитание 220В, 50Гц</w:t>
            </w:r>
          </w:p>
        </w:tc>
      </w:tr>
      <w:tr w:rsidR="000D467E" w:rsidRPr="000D467E" w14:paraId="5DBA7D4F" w14:textId="77777777" w:rsidTr="000365A5">
        <w:tc>
          <w:tcPr>
            <w:tcW w:w="817" w:type="dxa"/>
            <w:shd w:val="clear" w:color="auto" w:fill="auto"/>
            <w:vAlign w:val="center"/>
          </w:tcPr>
          <w:p w14:paraId="6FEC8264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5324C5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осуществления поставки медицинской техники</w:t>
            </w:r>
            <w:r w:rsidRPr="000D46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D467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(в соответствии с ИНКОТЕРМС 2020)</w:t>
            </w:r>
          </w:p>
        </w:tc>
        <w:tc>
          <w:tcPr>
            <w:tcW w:w="10773" w:type="dxa"/>
            <w:gridSpan w:val="4"/>
            <w:shd w:val="clear" w:color="auto" w:fill="auto"/>
            <w:vAlign w:val="center"/>
          </w:tcPr>
          <w:p w14:paraId="13B68FE2" w14:textId="105476C0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DDP Адрес: Карагандинская область, г. Темиртау ,  ул. Чайковского, строение 22  </w:t>
            </w:r>
          </w:p>
        </w:tc>
      </w:tr>
      <w:tr w:rsidR="000D467E" w:rsidRPr="000D467E" w14:paraId="5E3E0818" w14:textId="77777777" w:rsidTr="000365A5">
        <w:tc>
          <w:tcPr>
            <w:tcW w:w="817" w:type="dxa"/>
            <w:shd w:val="clear" w:color="auto" w:fill="auto"/>
            <w:vAlign w:val="center"/>
          </w:tcPr>
          <w:p w14:paraId="56661FFB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E5C9AF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 поставки медицинской техники и место дислокации</w:t>
            </w:r>
          </w:p>
        </w:tc>
        <w:tc>
          <w:tcPr>
            <w:tcW w:w="10773" w:type="dxa"/>
            <w:gridSpan w:val="4"/>
            <w:shd w:val="clear" w:color="auto" w:fill="auto"/>
            <w:vAlign w:val="center"/>
          </w:tcPr>
          <w:p w14:paraId="6A010977" w14:textId="77777777" w:rsidR="000365A5" w:rsidRDefault="000365A5" w:rsidP="000365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D500E2" w14:textId="77777777" w:rsidR="000365A5" w:rsidRPr="000D467E" w:rsidRDefault="000365A5" w:rsidP="000365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КГП  на ПХВ  « Многопрофильная больница г. Темиртау » </w:t>
            </w:r>
          </w:p>
          <w:p w14:paraId="6A807CBB" w14:textId="3A8FB219" w:rsidR="000D467E" w:rsidRPr="000D467E" w:rsidRDefault="000365A5" w:rsidP="000365A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Адрес: Казахстан, Карагандинская область, 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Темиртау 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Чайковского , строение  22</w:t>
            </w:r>
          </w:p>
        </w:tc>
      </w:tr>
      <w:tr w:rsidR="000D467E" w:rsidRPr="000D467E" w14:paraId="3848748B" w14:textId="77777777" w:rsidTr="000365A5">
        <w:tc>
          <w:tcPr>
            <w:tcW w:w="817" w:type="dxa"/>
            <w:shd w:val="clear" w:color="auto" w:fill="auto"/>
            <w:vAlign w:val="center"/>
          </w:tcPr>
          <w:p w14:paraId="0CC96BB8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58735858"/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363402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73" w:type="dxa"/>
            <w:gridSpan w:val="4"/>
            <w:shd w:val="clear" w:color="auto" w:fill="auto"/>
            <w:vAlign w:val="center"/>
          </w:tcPr>
          <w:p w14:paraId="0875F31E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Гарантийное сервисное обслуживание медицинской техники не менее 37 месяцев.</w:t>
            </w:r>
          </w:p>
          <w:p w14:paraId="2FFC76D4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Плановое техническое обслуживание должно проводиться не реже чем 1 раз в квартал.</w:t>
            </w:r>
          </w:p>
          <w:p w14:paraId="03676DF3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31F1A8F8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замену отработавших ресурс составных частей;</w:t>
            </w:r>
          </w:p>
          <w:p w14:paraId="1EEBF395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замене или восстановлении отдельных частей медицинской техники;</w:t>
            </w:r>
          </w:p>
          <w:p w14:paraId="5CEC6B87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14:paraId="74E5F00F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чистку, смазку и при необходимости переборку основных механизмов и узлов;</w:t>
            </w:r>
          </w:p>
          <w:p w14:paraId="34375D5F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14:paraId="4B05CAF8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D467E" w:rsidRPr="000D467E" w14:paraId="4094CE06" w14:textId="77777777" w:rsidTr="000365A5">
        <w:tc>
          <w:tcPr>
            <w:tcW w:w="817" w:type="dxa"/>
            <w:shd w:val="clear" w:color="auto" w:fill="auto"/>
            <w:vAlign w:val="center"/>
          </w:tcPr>
          <w:p w14:paraId="4EABDA47" w14:textId="77777777" w:rsidR="000D467E" w:rsidRPr="000D467E" w:rsidRDefault="000D467E" w:rsidP="000D467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1E1B135" w14:textId="77777777" w:rsidR="000D467E" w:rsidRPr="000D467E" w:rsidRDefault="000D467E" w:rsidP="000D467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46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сопутствующим услугам</w:t>
            </w:r>
          </w:p>
        </w:tc>
        <w:tc>
          <w:tcPr>
            <w:tcW w:w="10773" w:type="dxa"/>
            <w:gridSpan w:val="4"/>
            <w:shd w:val="clear" w:color="auto" w:fill="auto"/>
            <w:vAlign w:val="center"/>
          </w:tcPr>
          <w:p w14:paraId="3A5808CF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</w:t>
            </w:r>
            <w:r w:rsidRPr="000D467E">
              <w:rPr>
                <w:color w:val="auto"/>
              </w:rPr>
              <w:lastRenderedPageBreak/>
              <w:t>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E56BCC6" w14:textId="77777777" w:rsidR="000D467E" w:rsidRPr="000D467E" w:rsidRDefault="000D467E" w:rsidP="000D467E">
            <w:pPr>
              <w:pStyle w:val="p"/>
              <w:rPr>
                <w:color w:val="auto"/>
              </w:rPr>
            </w:pPr>
            <w:r w:rsidRPr="000D467E">
              <w:rPr>
                <w:color w:val="auto"/>
              </w:rPr>
              <w:t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</w:t>
            </w:r>
          </w:p>
        </w:tc>
      </w:tr>
      <w:bookmarkEnd w:id="1"/>
    </w:tbl>
    <w:p w14:paraId="6D3E89B3" w14:textId="16067421" w:rsidR="00665C8C" w:rsidRPr="00665C8C" w:rsidRDefault="00665C8C" w:rsidP="00665C8C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66F269" w14:textId="785104D0" w:rsidR="007259BF" w:rsidRDefault="007259BF" w:rsidP="004C30FB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Лот №3 </w:t>
      </w:r>
    </w:p>
    <w:p w14:paraId="0D252F4A" w14:textId="2E408422" w:rsidR="007259BF" w:rsidRPr="007259BF" w:rsidRDefault="007259BF" w:rsidP="00806F9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59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</w:p>
    <w:p w14:paraId="6693EE97" w14:textId="77777777" w:rsidR="007259BF" w:rsidRPr="007259BF" w:rsidRDefault="007259BF" w:rsidP="007259BF">
      <w:pPr>
        <w:pStyle w:val="a3"/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687"/>
        <w:gridCol w:w="992"/>
        <w:gridCol w:w="2977"/>
        <w:gridCol w:w="5128"/>
        <w:gridCol w:w="1673"/>
      </w:tblGrid>
      <w:tr w:rsidR="007259BF" w:rsidRPr="007259BF" w14:paraId="4B1D89AD" w14:textId="77777777" w:rsidTr="007259BF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350659" w14:textId="77777777" w:rsidR="007259BF" w:rsidRPr="007259BF" w:rsidRDefault="007259BF" w:rsidP="007259BF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14168F7" w14:textId="77777777" w:rsidR="007259BF" w:rsidRPr="007259BF" w:rsidRDefault="007259BF" w:rsidP="007259BF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5647D09" w14:textId="77777777" w:rsidR="007259BF" w:rsidRPr="007259BF" w:rsidRDefault="007259BF" w:rsidP="007259BF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Описание</w:t>
            </w:r>
          </w:p>
        </w:tc>
      </w:tr>
      <w:tr w:rsidR="007259BF" w:rsidRPr="007259BF" w14:paraId="0F7A749F" w14:textId="77777777" w:rsidTr="007259B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8FA8" w14:textId="77777777" w:rsidR="007259BF" w:rsidRPr="007259BF" w:rsidRDefault="007259BF" w:rsidP="007259BF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09C1" w14:textId="77777777" w:rsidR="007259BF" w:rsidRPr="007259BF" w:rsidRDefault="007259BF" w:rsidP="007259BF">
            <w:pPr>
              <w:tabs>
                <w:tab w:val="left" w:pos="450"/>
              </w:tabs>
              <w:spacing w:after="0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медицинской техники (далее – МТ)</w:t>
            </w:r>
          </w:p>
          <w:p w14:paraId="3F761644" w14:textId="77777777" w:rsidR="007259BF" w:rsidRPr="007259BF" w:rsidRDefault="007259BF" w:rsidP="007259BF">
            <w:pPr>
              <w:tabs>
                <w:tab w:val="left" w:pos="450"/>
              </w:tabs>
              <w:spacing w:after="0"/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(в соответствии с государственным реестром МТ)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10C9" w14:textId="77777777" w:rsidR="007259BF" w:rsidRPr="007259BF" w:rsidRDefault="007259BF" w:rsidP="007259BF">
            <w:pPr>
              <w:widowControl w:val="0"/>
              <w:autoSpaceDE w:val="0"/>
              <w:autoSpaceDN w:val="0"/>
              <w:adjustRightInd w:val="0"/>
              <w:spacing w:before="3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Аппарат для быстрого размораживания, подогрева и хранения в теплом виде плазмы, крови</w:t>
            </w:r>
          </w:p>
          <w:p w14:paraId="4B2DBFF1" w14:textId="77777777" w:rsidR="007259BF" w:rsidRPr="007259BF" w:rsidRDefault="007259BF" w:rsidP="007259BF">
            <w:pPr>
              <w:widowControl w:val="0"/>
              <w:autoSpaceDE w:val="0"/>
              <w:autoSpaceDN w:val="0"/>
              <w:adjustRightInd w:val="0"/>
              <w:spacing w:before="30"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инфузионных растворов с принадлежностями</w:t>
            </w:r>
          </w:p>
          <w:p w14:paraId="352960FC" w14:textId="77777777" w:rsidR="007259BF" w:rsidRPr="007259BF" w:rsidRDefault="007259BF" w:rsidP="007259BF">
            <w:pPr>
              <w:widowControl w:val="0"/>
              <w:autoSpaceDE w:val="0"/>
              <w:autoSpaceDN w:val="0"/>
              <w:adjustRightInd w:val="0"/>
              <w:spacing w:before="30"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259BF" w:rsidRPr="007259BF" w14:paraId="7864ED53" w14:textId="77777777" w:rsidTr="007259BF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3511" w14:textId="614C219E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B10D" w14:textId="77777777" w:rsidR="007259BF" w:rsidRPr="007259BF" w:rsidRDefault="007259BF" w:rsidP="007259BF">
            <w:pPr>
              <w:spacing w:after="0"/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Требования к комплектации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44E0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№</w:t>
            </w:r>
          </w:p>
          <w:p w14:paraId="6E73F04E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E39C" w14:textId="77777777" w:rsidR="007259BF" w:rsidRPr="007259BF" w:rsidRDefault="007259BF" w:rsidP="007259BF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Наименование комплектующего к МТ (в соответствии с государственным реестром МТ)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BA80" w14:textId="2B85E656" w:rsidR="007259BF" w:rsidRPr="007259BF" w:rsidRDefault="007259BF" w:rsidP="007259BF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Техническая характеристика комплектующего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             </w:t>
            </w: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к МТ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B0D1" w14:textId="77777777" w:rsidR="007259BF" w:rsidRPr="007259BF" w:rsidRDefault="007259BF" w:rsidP="007259BF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Требуемое количество</w:t>
            </w:r>
          </w:p>
          <w:p w14:paraId="7AC5268D" w14:textId="77777777" w:rsidR="007259BF" w:rsidRPr="007259BF" w:rsidRDefault="007259BF" w:rsidP="007259BF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(с указанием единицы измерения)</w:t>
            </w:r>
          </w:p>
        </w:tc>
      </w:tr>
      <w:tr w:rsidR="007259BF" w:rsidRPr="007259BF" w14:paraId="1B2BCD73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7DF7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4D77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94D1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Основные комплектующие</w:t>
            </w:r>
          </w:p>
        </w:tc>
      </w:tr>
      <w:tr w:rsidR="007259BF" w:rsidRPr="007259BF" w14:paraId="1D3148DF" w14:textId="77777777" w:rsidTr="007259BF">
        <w:trPr>
          <w:trHeight w:val="107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7F1A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0FD8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E8DA4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7A95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Аппарат для быстрого размораживания, подогрева и хранения в теплом виде плазмы, крови</w:t>
            </w:r>
          </w:p>
          <w:p w14:paraId="6BA79432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инфузионных растворов с принадлежностями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3BDA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Процесс размораживания и подогрева происходит в специальной ванне из нержавеющей стали, неподвергающейся коррозии.</w:t>
            </w:r>
          </w:p>
          <w:p w14:paraId="261DCD13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Микропроцессорное управление, интегрированная система защиты от перегрева с аудио - и визуальными сигналами тревоги обеспечивают размораживание и подогрев в условиях оптимально выбранной и фиксированной температуры +37°С.</w:t>
            </w:r>
          </w:p>
          <w:p w14:paraId="60511230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Аварийная система автоматически останавливает нагревание при достижении критической температуры теплоносителя (+38°С по умолчанию)</w:t>
            </w:r>
          </w:p>
          <w:p w14:paraId="2133B5C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эффективного и быстрого размораживания плазмы используется механизм перемешивания, который обеспечивается возвратно-поступательное движение каретки.</w:t>
            </w:r>
          </w:p>
          <w:p w14:paraId="57D21E56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Панель управления с цифровым жидкокристаллическим дисплеем.</w:t>
            </w:r>
          </w:p>
          <w:p w14:paraId="32E2B12B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Современные материалы корпуса выдерживают многократную обработку дезинфицирующими средствами.</w:t>
            </w:r>
          </w:p>
          <w:p w14:paraId="3DB395FD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качестве теплоносителя используется водопроводная вода.</w:t>
            </w:r>
          </w:p>
          <w:p w14:paraId="2D8DDCCF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Для предотвращения контакта теплоносителя с размораживаемым продуктом используются одноразовые технологические пакеты (включены в комплект поставки).</w:t>
            </w:r>
          </w:p>
          <w:p w14:paraId="365CB922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Конструкция слива по типу быстроразъемного соединения упрощает обслуживание аппарата и экономит время.</w:t>
            </w:r>
          </w:p>
          <w:p w14:paraId="1E370F37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Технические   характеристики : Одновременная загрузка то 1 до 4 </w:t>
            </w:r>
          </w:p>
          <w:p w14:paraId="414F7DDB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контейнеров с 250 мл плазмы</w:t>
            </w:r>
          </w:p>
          <w:p w14:paraId="219C2256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333333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Возможность использования контейнеров 1000 мл</w:t>
            </w:r>
          </w:p>
          <w:p w14:paraId="7DDE06AB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Возможность подогрева бутылей с инфузионными растворами (200, 400 мл)</w:t>
            </w:r>
          </w:p>
          <w:p w14:paraId="49B2CE9F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Перемешивание продукта (плазмы)</w:t>
            </w:r>
          </w:p>
          <w:p w14:paraId="6BAD9761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Возможность визуального контроля процесса через прозрачную крышку</w:t>
            </w:r>
          </w:p>
          <w:p w14:paraId="7D955A79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Механизм перемешивания-возвратно поступательное движение</w:t>
            </w:r>
          </w:p>
          <w:p w14:paraId="65BCC612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Теплоноситель -недистиллированная вода</w:t>
            </w:r>
          </w:p>
          <w:p w14:paraId="160792F5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Защита теплоносителя от контаминации размораживаемым продуктом</w:t>
            </w:r>
          </w:p>
          <w:p w14:paraId="3B9D827E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 теплоносителя</w:t>
            </w: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37°С</w:t>
            </w:r>
          </w:p>
          <w:p w14:paraId="24A3EC2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 аварийной сигнализации 38°С</w:t>
            </w:r>
          </w:p>
          <w:p w14:paraId="3FA82A01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Контроль температуры-микропроцессорный</w:t>
            </w:r>
          </w:p>
          <w:p w14:paraId="31602FE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Время размораживания 4 контейнеров с 300мл плазмы не более 20 мин</w:t>
            </w:r>
          </w:p>
          <w:p w14:paraId="521B361E" w14:textId="0B10F596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Диапазон задаваемой установки таймера, мин</w:t>
            </w:r>
            <w:r w:rsidR="00806F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</w:t>
            </w: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 1 до 40</w:t>
            </w:r>
          </w:p>
          <w:p w14:paraId="78F7FE61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Звуковая и световая сигнализация о завершении процедуры размораживания</w:t>
            </w:r>
          </w:p>
          <w:p w14:paraId="5CE6B524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Звуковая и световая сигнализация о низком уровне теплоносителя</w:t>
            </w:r>
          </w:p>
          <w:p w14:paraId="19C0011E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Звуковая и световая сигнализация о превышении допустимой температуры</w:t>
            </w:r>
          </w:p>
          <w:p w14:paraId="75F7A9F9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Звуковая и световая сигнализация о наличии неисправности в системе терморегулирования</w:t>
            </w:r>
          </w:p>
          <w:p w14:paraId="394099A3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Установка таймера (по умолчанию)</w:t>
            </w:r>
          </w:p>
          <w:p w14:paraId="7E52D681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Габариты, мм</w:t>
            </w: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не более 505x280x310</w:t>
            </w:r>
          </w:p>
          <w:p w14:paraId="4AFC2054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Масса изделия в сухом виде, кг,</w:t>
            </w:r>
            <w:r w:rsidRPr="007259B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не более 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0DF5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 шт</w:t>
            </w:r>
          </w:p>
        </w:tc>
      </w:tr>
      <w:tr w:rsidR="007259BF" w:rsidRPr="007259BF" w14:paraId="5B1C903E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556D3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9EE3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5A2F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Дополнительные комплектующие</w:t>
            </w:r>
          </w:p>
        </w:tc>
      </w:tr>
      <w:tr w:rsidR="007259BF" w:rsidRPr="007259BF" w14:paraId="7C6A8650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8C30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CFC55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91C20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8C9E5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Шнур электропитания сетевой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40F8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176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</w:t>
            </w:r>
          </w:p>
        </w:tc>
      </w:tr>
      <w:tr w:rsidR="007259BF" w:rsidRPr="007259BF" w14:paraId="4606D522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A37A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2EE6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71482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88E2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Кассета для мешка 250</w:t>
            </w:r>
            <w:r w:rsidRPr="007259B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-500</w:t>
            </w: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мл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0EC8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EFD8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 шт</w:t>
            </w:r>
          </w:p>
        </w:tc>
      </w:tr>
      <w:tr w:rsidR="007259BF" w:rsidRPr="007259BF" w14:paraId="49A0830F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64E1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9BD6B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475C1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CAE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Кассета для мешка 1000 мл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6AE3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3A9D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</w:t>
            </w:r>
          </w:p>
        </w:tc>
      </w:tr>
      <w:tr w:rsidR="007259BF" w:rsidRPr="007259BF" w14:paraId="0CC6A12D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B11D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7722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25C7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EF47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Кассета для подогрева флаконов 250 и 500 мл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22B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617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</w:t>
            </w:r>
          </w:p>
        </w:tc>
      </w:tr>
      <w:tr w:rsidR="007259BF" w:rsidRPr="007259BF" w14:paraId="14089BE6" w14:textId="77777777" w:rsidTr="007259BF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E7A2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F2BE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220A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AA41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Шланг для слива теплоносителя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A8A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EB67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шт</w:t>
            </w:r>
          </w:p>
        </w:tc>
      </w:tr>
      <w:tr w:rsidR="007259BF" w:rsidRPr="007259BF" w14:paraId="0AAD6AB3" w14:textId="77777777" w:rsidTr="007259BF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72FD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22BC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636F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Расходные материалы и изнашиваемые узлы:</w:t>
            </w:r>
          </w:p>
        </w:tc>
      </w:tr>
      <w:tr w:rsidR="007259BF" w:rsidRPr="007259BF" w14:paraId="4A561552" w14:textId="77777777" w:rsidTr="007259BF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128B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3D34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E481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294B" w14:textId="77777777" w:rsidR="007259BF" w:rsidRPr="007259BF" w:rsidRDefault="007259BF" w:rsidP="007259BF">
            <w:pPr>
              <w:spacing w:after="0"/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Технологический пакет для мешка 250-500 мл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E29D" w14:textId="77777777" w:rsidR="007259BF" w:rsidRPr="007259BF" w:rsidRDefault="007259BF" w:rsidP="007259BF">
            <w:pPr>
              <w:spacing w:after="0"/>
              <w:ind w:right="-108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Полимерный, одноразовый технологический контейнер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55A3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 шт</w:t>
            </w:r>
          </w:p>
        </w:tc>
      </w:tr>
      <w:tr w:rsidR="007259BF" w:rsidRPr="007259BF" w14:paraId="010EE9C8" w14:textId="77777777" w:rsidTr="007259BF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D316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AED33" w14:textId="77777777" w:rsidR="007259BF" w:rsidRPr="007259BF" w:rsidRDefault="007259BF" w:rsidP="007259B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A12F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51E1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Технологический пакет для мешка 1000 мл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FB5C" w14:textId="77777777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Полимерный, одноразовый технологический контейнер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AB00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 шт</w:t>
            </w:r>
          </w:p>
        </w:tc>
      </w:tr>
      <w:tr w:rsidR="007259BF" w:rsidRPr="007259BF" w14:paraId="570A7DE0" w14:textId="77777777" w:rsidTr="007259B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5BC6" w14:textId="1C8A9E32" w:rsidR="007259BF" w:rsidRPr="007259BF" w:rsidRDefault="007259BF" w:rsidP="007259BF">
            <w:pPr>
              <w:tabs>
                <w:tab w:val="left" w:pos="45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84A8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Требования к условиям эксплуатации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228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Электропитание -220В:  50Гц;</w:t>
            </w:r>
          </w:p>
          <w:p w14:paraId="7F7C1A50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259BF" w:rsidRPr="007259BF" w14:paraId="33198C74" w14:textId="77777777" w:rsidTr="007259B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DC4E" w14:textId="1414AB0B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85B0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Условия осуществления поставки МТ </w:t>
            </w:r>
          </w:p>
          <w:p w14:paraId="7508733F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(в соответствии с ИНКОТЕРМС 2000)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A2E92" w14:textId="6FB2B686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DDP Адрес: Карагандинская область, г. Темиртау ,  ул. Чайковского, строение 22  </w:t>
            </w:r>
          </w:p>
        </w:tc>
      </w:tr>
      <w:tr w:rsidR="007259BF" w:rsidRPr="007259BF" w14:paraId="360348C4" w14:textId="77777777" w:rsidTr="007259BF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09D1" w14:textId="2E26B30F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824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Срок поставки МТ и место дислокации 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9D67" w14:textId="77777777" w:rsid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E0340F" w14:textId="77777777" w:rsidR="007259BF" w:rsidRPr="000D467E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КГП  на ПХВ  « Многопрофильная больница г. Темиртау » </w:t>
            </w:r>
          </w:p>
          <w:p w14:paraId="405C750D" w14:textId="7A3A1F44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Адрес: Казахстан, Карагандинская область, город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Темиртау </w:t>
            </w:r>
            <w:r w:rsidRPr="000D46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Чайковского , строение  22</w:t>
            </w:r>
          </w:p>
        </w:tc>
      </w:tr>
      <w:tr w:rsidR="007259BF" w:rsidRPr="007259BF" w14:paraId="753D1C18" w14:textId="77777777" w:rsidTr="007259BF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6743" w14:textId="2AC13098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49EF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Условия гарантийного и постгарантийного сервисного обслуживания МТ </w:t>
            </w: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2326F" w14:textId="1DB0101B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Необходимо гарантийное сервисное обслуживание медицинской техники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не менее 37 месяцев</w:t>
            </w:r>
            <w:r w:rsidRPr="007259BF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. </w:t>
            </w: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14:paraId="5F05B9A5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Работы по техническому обслуживанию выполняются в соответствии с требованиями </w:t>
            </w: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эксплуатационной документации и должны включать в себя: </w:t>
            </w:r>
          </w:p>
          <w:p w14:paraId="79AFC94D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замену отработавших ресурс составных частей;</w:t>
            </w:r>
          </w:p>
          <w:p w14:paraId="67CA916C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замене или восстановлении отдельных частей МТ;</w:t>
            </w:r>
          </w:p>
          <w:p w14:paraId="6139BF37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настройку и регулировку изделия; специфические для данного изделия работы и т.п.;</w:t>
            </w:r>
          </w:p>
          <w:p w14:paraId="7F6978CB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чистку, смазку и при необходимости переборку основных механизмов и узлов;</w:t>
            </w:r>
          </w:p>
          <w:p w14:paraId="0C4BFF75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14:paraId="5A93DAC8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7259BF" w:rsidRPr="007259BF" w14:paraId="1C990650" w14:textId="77777777" w:rsidTr="007259BF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C512" w14:textId="40A6B969" w:rsidR="007259BF" w:rsidRPr="007259BF" w:rsidRDefault="007259BF" w:rsidP="007259B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2338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Требования к сопутствующим услугам</w:t>
            </w:r>
          </w:p>
        </w:tc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819D4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сервисы-коды для доступа к программному обеспечению товара.</w:t>
            </w:r>
          </w:p>
          <w:p w14:paraId="31837E82" w14:textId="77777777" w:rsidR="007259BF" w:rsidRPr="007259BF" w:rsidRDefault="007259BF" w:rsidP="007259B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259B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Товар, относящийся к измерительным средствам, должен быть внесен в реестр средств измерений Республики Казахстан. Не позднее чем за 40(сорок)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 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 , при отсутствии в штате соответствующих.</w:t>
            </w:r>
          </w:p>
        </w:tc>
      </w:tr>
    </w:tbl>
    <w:p w14:paraId="47B5A83F" w14:textId="1F044C49" w:rsidR="007259BF" w:rsidRPr="007259BF" w:rsidRDefault="007259BF" w:rsidP="007259BF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8CA4CBC" w14:textId="77777777" w:rsidR="007259BF" w:rsidRDefault="007259BF" w:rsidP="004C30FB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DF083F" w14:textId="76570C3C" w:rsidR="008F763F" w:rsidRDefault="00A36CA4" w:rsidP="009B605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bookmarkStart w:id="2" w:name="_Hlk135119459"/>
      <w:r w:rsidRPr="00A36C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bookmarkEnd w:id="2"/>
      <w:r w:rsidR="008F763F">
        <w:rPr>
          <w:rFonts w:ascii="Times New Roman" w:eastAsia="Calibri" w:hAnsi="Times New Roman" w:cs="Times New Roman"/>
          <w:sz w:val="24"/>
          <w:szCs w:val="24"/>
          <w:u w:val="single"/>
        </w:rPr>
        <w:t>К  закупаемой   медицинской технике предъявляются следующие требования:</w:t>
      </w:r>
    </w:p>
    <w:p w14:paraId="274C17D4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 наличие  государственной  регистрации  в  Республике  Казахстан  в соответствии  с  положениями  Кодекса  и  порядком,  определенным уполномоченным  органом  в  области  здравоохранения,  за  исключением лекарственных  препаратов,  изготовленных  в  аптеках,  орфанных  препаратов, включенных  в  перечень  орфанных  препаратов,  утвержденный уполномоченным  органом  в  области  здравоохранения,  незарегистрированных лекарственных  средств,  медицинских  изделий,  ввезенных  на  территорию Республики Казахстан на основании заключения (разрешительного документа), выданного  уполномоченным  органом  в  области  здравоохранения, комплектующих,  входящих  в  состав  изделия  медицинского  назначения  и  не используемых  в  качестве  самостоятельного  изделия  или  устройства;  в  случае закупа медицинской техники в специальном транспортном средстве  –  наличие государственной  регистрации  в  Республике  Казахстан  в  качестве  единого передвижного медицинского комплекса.</w:t>
      </w:r>
    </w:p>
    <w:p w14:paraId="2D3AE9AC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соответствие характеристики или технической спецификации условиям объявления или приглашения на закуп.</w:t>
      </w:r>
    </w:p>
    <w:p w14:paraId="4823342A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 этом  допускается  превышение  предлагаемых  функциональных, технических,  качественных  и  эксплуатационных  характеристик  медицинской техники требованиям технической спецификации;</w:t>
      </w:r>
    </w:p>
    <w:p w14:paraId="09951072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 непревышение  утвержденных  уполномоченным  органом  в  области здравоохранения  предельных  цен  по  международному  непатентованному названию и торговому наименованию (при наличии) с учетом наценки единого дистрибьютора (в случае закупа единым дистрибьютором), цены в объявлении или  приглашении  на  закуп,  за  исключением  незарегистрированных лекарственных  средств  и  медицинских  изделий,  ввезенных  на 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14:paraId="36A48915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хранение и транспортировка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14:paraId="612BAFC9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14:paraId="6403A4F5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14:paraId="7ADC3D44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14:paraId="6E2759FA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14:paraId="76B3CAD2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8)  соблюдение количества, качества и сроков поставки или оказания фармацевтической услуги по условиям договора;</w:t>
      </w:r>
    </w:p>
    <w:p w14:paraId="6A78D5FE" w14:textId="1A257E70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9) 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14:paraId="38B66D48" w14:textId="77777777" w:rsidR="008F763F" w:rsidRDefault="008F763F" w:rsidP="008F763F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Требования к потенциальному Поставщику: </w:t>
      </w:r>
    </w:p>
    <w:p w14:paraId="498B2E3C" w14:textId="77777777" w:rsidR="008F763F" w:rsidRDefault="008F763F" w:rsidP="009C2A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Потенциальный поставщик обязуется: </w:t>
      </w:r>
    </w:p>
    <w:p w14:paraId="7B798DC8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Гарантийный ремонт и сервисное обслуживание осуществляется инженерами в соответствии с требованиями эксплуатационной документации и должны включать в себя: - замену отработавших ресурс составных частей; - замене или восстановлении отдельных частей МТ; - настройку и регулировку изделия; специфические для данного изделия работы и т.п.; - чистку, смазку и при необходимости переборку основных механизмов и узлов; 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 - иные указанные в эксплуатационной документации операции,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специфические для конкретного типа изделий. </w:t>
      </w:r>
    </w:p>
    <w:p w14:paraId="014137A2" w14:textId="77777777" w:rsidR="008F763F" w:rsidRDefault="008F763F" w:rsidP="009C2A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2.Срок гарантийного сервисного и технического обслуживания и ремонта составляет не менее 37 (тридцати семи) месяцев с момента ввода оборудования в эксплуатацию с проведением ремонта вышедшего из строя оборудования или его замены в срок не более 30 (тридцать) календарных дней с момента официального уведомления конечного получателя. Техническое (сервисное) обслуживание не менее двух раз в год.</w:t>
      </w:r>
    </w:p>
    <w:p w14:paraId="1E25F831" w14:textId="2F8C0FCB" w:rsidR="008F763F" w:rsidRDefault="008F763F" w:rsidP="007259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Обучить работников Заказчика на рабочем месте в момент установки оборудования.</w:t>
      </w:r>
    </w:p>
    <w:p w14:paraId="31AF3FFA" w14:textId="77777777" w:rsidR="008F763F" w:rsidRDefault="008F763F" w:rsidP="007259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4. Поставка товара установка, наладка, запуск, проверку их характеристик. Датой поставки считается дата подписания Сторонами акта ввода оборудования в эксплуатацию. Доставка к рабочему месту, разгрузка оборудования, распаковка, установка, наладка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т.д.).</w:t>
      </w:r>
    </w:p>
    <w:p w14:paraId="78D961A5" w14:textId="2B46A2DC" w:rsidR="008F763F" w:rsidRDefault="008F763F" w:rsidP="007259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При поставке Товара предоставить сертификат соответствия продукции, подтверждающего оценки качество Товара, согласно Приказа Министра здравоохранения Республики Казахстан от 20 декабря 2020 года №ҚР ДСМ-282/2020 «Об утверждении правил проведения оценки качества лекарственных средств и медицинских изделий, зарегистрированных в Республике Казахстан».</w:t>
      </w:r>
    </w:p>
    <w:p w14:paraId="4CA7DB0D" w14:textId="4FE289AB" w:rsidR="008F763F" w:rsidRDefault="008F763F" w:rsidP="007259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6. При поставке Товара предоставить руководство по эксплуатации.</w:t>
      </w:r>
    </w:p>
    <w:p w14:paraId="5E8B6513" w14:textId="40C8445B" w:rsidR="008F763F" w:rsidRDefault="008F763F" w:rsidP="007259B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Произвести первичную поверку медицинской техники и предоставить сертификат о поверке при поставке Товара.</w:t>
      </w:r>
    </w:p>
    <w:p w14:paraId="5DF32BBA" w14:textId="54E16226" w:rsidR="007259BF" w:rsidRDefault="007259BF" w:rsidP="007259BF">
      <w:pPr>
        <w:pStyle w:val="a3"/>
        <w:rPr>
          <w:rFonts w:ascii="Times New Roman" w:hAnsi="Times New Roman"/>
          <w:sz w:val="24"/>
          <w:szCs w:val="24"/>
        </w:rPr>
      </w:pPr>
    </w:p>
    <w:p w14:paraId="657F3501" w14:textId="5C21421A" w:rsidR="007259BF" w:rsidRDefault="007259BF" w:rsidP="007259BF">
      <w:pPr>
        <w:pStyle w:val="a3"/>
        <w:rPr>
          <w:rFonts w:ascii="Times New Roman" w:hAnsi="Times New Roman"/>
          <w:sz w:val="24"/>
          <w:szCs w:val="24"/>
        </w:rPr>
      </w:pPr>
    </w:p>
    <w:p w14:paraId="24B18490" w14:textId="77777777" w:rsidR="008F763F" w:rsidRDefault="008F763F" w:rsidP="009C2AC1">
      <w:pPr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4FE4A8" w14:textId="77777777" w:rsidR="00F87C73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Организатор тендера </w:t>
      </w:r>
    </w:p>
    <w:p w14:paraId="0E1C94F8" w14:textId="0EBDACD8" w:rsidR="00F87C73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КГП</w:t>
      </w:r>
      <w:r w:rsidR="00DB2E0A">
        <w:rPr>
          <w:rFonts w:ascii="Times New Roman" w:hAnsi="Times New Roman"/>
          <w:b/>
          <w:sz w:val="24"/>
          <w:szCs w:val="24"/>
        </w:rPr>
        <w:t xml:space="preserve"> на ПХВ</w:t>
      </w:r>
      <w:r>
        <w:rPr>
          <w:rFonts w:ascii="Times New Roman" w:hAnsi="Times New Roman"/>
          <w:b/>
          <w:sz w:val="24"/>
          <w:szCs w:val="24"/>
        </w:rPr>
        <w:t xml:space="preserve">  "</w:t>
      </w:r>
      <w:r w:rsidR="00DB2E0A">
        <w:rPr>
          <w:rFonts w:ascii="Times New Roman" w:hAnsi="Times New Roman"/>
          <w:b/>
          <w:sz w:val="24"/>
          <w:szCs w:val="24"/>
        </w:rPr>
        <w:t xml:space="preserve">   Многопрофильная </w:t>
      </w:r>
      <w:r>
        <w:rPr>
          <w:rFonts w:ascii="Times New Roman" w:hAnsi="Times New Roman"/>
          <w:b/>
          <w:sz w:val="24"/>
          <w:szCs w:val="24"/>
        </w:rPr>
        <w:t xml:space="preserve"> больница города Темиртау "</w:t>
      </w:r>
    </w:p>
    <w:p w14:paraId="00C6ADFE" w14:textId="0E2D1965" w:rsidR="007259BF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управления здравоохранения Карагандинской области  </w:t>
      </w:r>
    </w:p>
    <w:p w14:paraId="7333E40C" w14:textId="7C19C91D" w:rsidR="007259BF" w:rsidRDefault="007259BF" w:rsidP="00F87C73">
      <w:pPr>
        <w:pStyle w:val="a3"/>
        <w:rPr>
          <w:rFonts w:ascii="Times New Roman" w:hAnsi="Times New Roman"/>
          <w:b/>
          <w:sz w:val="24"/>
          <w:szCs w:val="24"/>
        </w:rPr>
      </w:pPr>
    </w:p>
    <w:p w14:paraId="044569A8" w14:textId="5732999F" w:rsidR="00806F95" w:rsidRDefault="00806F95" w:rsidP="00F87C73">
      <w:pPr>
        <w:pStyle w:val="a3"/>
        <w:rPr>
          <w:rFonts w:ascii="Times New Roman" w:hAnsi="Times New Roman"/>
          <w:b/>
          <w:sz w:val="24"/>
          <w:szCs w:val="24"/>
        </w:rPr>
      </w:pPr>
    </w:p>
    <w:p w14:paraId="4B3C3E8E" w14:textId="6138A699" w:rsidR="00806F95" w:rsidRDefault="00806F95" w:rsidP="00F87C73">
      <w:pPr>
        <w:pStyle w:val="a3"/>
        <w:rPr>
          <w:rFonts w:ascii="Times New Roman" w:hAnsi="Times New Roman"/>
          <w:b/>
          <w:sz w:val="24"/>
          <w:szCs w:val="24"/>
        </w:rPr>
      </w:pPr>
    </w:p>
    <w:p w14:paraId="555C33B1" w14:textId="77777777" w:rsidR="00806F95" w:rsidRDefault="00806F95" w:rsidP="00F87C73">
      <w:pPr>
        <w:pStyle w:val="a3"/>
        <w:rPr>
          <w:rFonts w:ascii="Times New Roman" w:hAnsi="Times New Roman"/>
          <w:b/>
          <w:sz w:val="24"/>
          <w:szCs w:val="24"/>
        </w:rPr>
      </w:pPr>
    </w:p>
    <w:p w14:paraId="6A4AC3F6" w14:textId="4C66047B" w:rsidR="000219F0" w:rsidRDefault="00F87C73" w:rsidP="00F87C73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52E47F92" w14:textId="5A08EF83" w:rsidR="00F87C73" w:rsidRDefault="000219F0" w:rsidP="009B605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9B6050">
        <w:rPr>
          <w:rFonts w:ascii="Times New Roman" w:hAnsi="Times New Roman"/>
          <w:b/>
          <w:sz w:val="24"/>
          <w:szCs w:val="24"/>
        </w:rPr>
        <w:t>Д</w:t>
      </w:r>
      <w:r w:rsidR="00F87C73">
        <w:rPr>
          <w:rFonts w:ascii="Times New Roman" w:hAnsi="Times New Roman"/>
          <w:b/>
          <w:sz w:val="24"/>
          <w:szCs w:val="24"/>
        </w:rPr>
        <w:t xml:space="preserve">иректор                                                      </w:t>
      </w:r>
      <w:r w:rsidR="009B6050">
        <w:rPr>
          <w:rFonts w:ascii="Times New Roman" w:hAnsi="Times New Roman"/>
          <w:b/>
          <w:sz w:val="24"/>
          <w:szCs w:val="24"/>
        </w:rPr>
        <w:t xml:space="preserve">                        Кенжибаев С.Е. </w:t>
      </w:r>
      <w:r w:rsidR="00FD574D">
        <w:rPr>
          <w:rFonts w:ascii="Times New Roman" w:hAnsi="Times New Roman"/>
          <w:b/>
          <w:sz w:val="24"/>
          <w:szCs w:val="24"/>
        </w:rPr>
        <w:t xml:space="preserve"> </w:t>
      </w:r>
    </w:p>
    <w:p w14:paraId="253C1230" w14:textId="26CC4FD3" w:rsidR="00F137B6" w:rsidRPr="00F137B6" w:rsidRDefault="00F137B6" w:rsidP="00F87C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137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14:paraId="0C9276DC" w14:textId="77777777" w:rsidR="00F137B6" w:rsidRPr="00F137B6" w:rsidRDefault="00F137B6" w:rsidP="00F87C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F137B6" w:rsidRPr="00F137B6" w:rsidSect="006868D8">
      <w:pgSz w:w="16838" w:h="11906" w:orient="landscape" w:code="9"/>
      <w:pgMar w:top="426" w:right="1134" w:bottom="125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E6764"/>
    <w:multiLevelType w:val="hybridMultilevel"/>
    <w:tmpl w:val="FC304968"/>
    <w:lvl w:ilvl="0" w:tplc="17D6D9AA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02605B"/>
    <w:multiLevelType w:val="hybridMultilevel"/>
    <w:tmpl w:val="1B980732"/>
    <w:lvl w:ilvl="0" w:tplc="EE107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AB73BA7"/>
    <w:multiLevelType w:val="hybridMultilevel"/>
    <w:tmpl w:val="87C87C3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5" w15:restartNumberingAfterBreak="0">
    <w:nsid w:val="66035163"/>
    <w:multiLevelType w:val="hybridMultilevel"/>
    <w:tmpl w:val="8592B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252718"/>
    <w:multiLevelType w:val="hybridMultilevel"/>
    <w:tmpl w:val="2BC45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D1F03"/>
    <w:multiLevelType w:val="multilevel"/>
    <w:tmpl w:val="E39EA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585"/>
    <w:rsid w:val="000077DD"/>
    <w:rsid w:val="000219F0"/>
    <w:rsid w:val="00024891"/>
    <w:rsid w:val="00032567"/>
    <w:rsid w:val="000365A5"/>
    <w:rsid w:val="00041642"/>
    <w:rsid w:val="00041D59"/>
    <w:rsid w:val="00070426"/>
    <w:rsid w:val="00091AB8"/>
    <w:rsid w:val="00092AD4"/>
    <w:rsid w:val="00095E41"/>
    <w:rsid w:val="000A58AB"/>
    <w:rsid w:val="000B10A3"/>
    <w:rsid w:val="000B35E4"/>
    <w:rsid w:val="000C1768"/>
    <w:rsid w:val="000D467E"/>
    <w:rsid w:val="000D6ADD"/>
    <w:rsid w:val="000D7068"/>
    <w:rsid w:val="00104D0D"/>
    <w:rsid w:val="0013111C"/>
    <w:rsid w:val="0017599D"/>
    <w:rsid w:val="0018606F"/>
    <w:rsid w:val="00187287"/>
    <w:rsid w:val="001C0836"/>
    <w:rsid w:val="001C5A88"/>
    <w:rsid w:val="001D261C"/>
    <w:rsid w:val="002114B0"/>
    <w:rsid w:val="002134D3"/>
    <w:rsid w:val="002609E8"/>
    <w:rsid w:val="00267F30"/>
    <w:rsid w:val="0027294D"/>
    <w:rsid w:val="0027305B"/>
    <w:rsid w:val="00286A8D"/>
    <w:rsid w:val="002A6102"/>
    <w:rsid w:val="002A6487"/>
    <w:rsid w:val="002C5DB1"/>
    <w:rsid w:val="002D2F0C"/>
    <w:rsid w:val="002D6254"/>
    <w:rsid w:val="002D6A00"/>
    <w:rsid w:val="002F2BDC"/>
    <w:rsid w:val="00304D8A"/>
    <w:rsid w:val="003063B7"/>
    <w:rsid w:val="003154DF"/>
    <w:rsid w:val="0032322D"/>
    <w:rsid w:val="003363C9"/>
    <w:rsid w:val="00344480"/>
    <w:rsid w:val="003A2E8C"/>
    <w:rsid w:val="003B2DE7"/>
    <w:rsid w:val="003C44BE"/>
    <w:rsid w:val="003D7F61"/>
    <w:rsid w:val="00416440"/>
    <w:rsid w:val="00423733"/>
    <w:rsid w:val="00423A08"/>
    <w:rsid w:val="00435DB6"/>
    <w:rsid w:val="00453282"/>
    <w:rsid w:val="00465598"/>
    <w:rsid w:val="00477042"/>
    <w:rsid w:val="004A0884"/>
    <w:rsid w:val="004C30FB"/>
    <w:rsid w:val="004C4663"/>
    <w:rsid w:val="004F11BC"/>
    <w:rsid w:val="005104F8"/>
    <w:rsid w:val="00524314"/>
    <w:rsid w:val="00541032"/>
    <w:rsid w:val="005472D0"/>
    <w:rsid w:val="00547ACA"/>
    <w:rsid w:val="00572FA5"/>
    <w:rsid w:val="00575F29"/>
    <w:rsid w:val="005914F8"/>
    <w:rsid w:val="005A313D"/>
    <w:rsid w:val="005B3E04"/>
    <w:rsid w:val="005B69D5"/>
    <w:rsid w:val="005D0B23"/>
    <w:rsid w:val="005D58C1"/>
    <w:rsid w:val="005D5E83"/>
    <w:rsid w:val="005D68C7"/>
    <w:rsid w:val="005E2100"/>
    <w:rsid w:val="005E3750"/>
    <w:rsid w:val="005E6AB9"/>
    <w:rsid w:val="005E76EF"/>
    <w:rsid w:val="005E788C"/>
    <w:rsid w:val="005F3939"/>
    <w:rsid w:val="005F4899"/>
    <w:rsid w:val="006179F9"/>
    <w:rsid w:val="00632647"/>
    <w:rsid w:val="006356A2"/>
    <w:rsid w:val="00642258"/>
    <w:rsid w:val="00665C8C"/>
    <w:rsid w:val="00676193"/>
    <w:rsid w:val="006807E4"/>
    <w:rsid w:val="00685F78"/>
    <w:rsid w:val="006868D8"/>
    <w:rsid w:val="00697971"/>
    <w:rsid w:val="006A3EF9"/>
    <w:rsid w:val="006B086D"/>
    <w:rsid w:val="006C1354"/>
    <w:rsid w:val="006D36B0"/>
    <w:rsid w:val="006D7534"/>
    <w:rsid w:val="006E34B3"/>
    <w:rsid w:val="006F0A04"/>
    <w:rsid w:val="006F61D1"/>
    <w:rsid w:val="00701546"/>
    <w:rsid w:val="007022BF"/>
    <w:rsid w:val="00717683"/>
    <w:rsid w:val="007259BF"/>
    <w:rsid w:val="007276FC"/>
    <w:rsid w:val="007322ED"/>
    <w:rsid w:val="00741021"/>
    <w:rsid w:val="007521FE"/>
    <w:rsid w:val="0075523E"/>
    <w:rsid w:val="00763924"/>
    <w:rsid w:val="007670E7"/>
    <w:rsid w:val="00772AC5"/>
    <w:rsid w:val="00775269"/>
    <w:rsid w:val="00777D39"/>
    <w:rsid w:val="00787F65"/>
    <w:rsid w:val="007931AC"/>
    <w:rsid w:val="00797233"/>
    <w:rsid w:val="007A449D"/>
    <w:rsid w:val="007A4D1B"/>
    <w:rsid w:val="007B16B9"/>
    <w:rsid w:val="007C6A79"/>
    <w:rsid w:val="007D51A7"/>
    <w:rsid w:val="007F4FAA"/>
    <w:rsid w:val="00806F95"/>
    <w:rsid w:val="00812D65"/>
    <w:rsid w:val="00813F4B"/>
    <w:rsid w:val="00825B6F"/>
    <w:rsid w:val="0083082B"/>
    <w:rsid w:val="0083102E"/>
    <w:rsid w:val="00854AFF"/>
    <w:rsid w:val="00865BBD"/>
    <w:rsid w:val="00871C32"/>
    <w:rsid w:val="008949EE"/>
    <w:rsid w:val="008A4180"/>
    <w:rsid w:val="008B040A"/>
    <w:rsid w:val="008B2CF8"/>
    <w:rsid w:val="008B5DE9"/>
    <w:rsid w:val="008B6444"/>
    <w:rsid w:val="008E513E"/>
    <w:rsid w:val="008E5B75"/>
    <w:rsid w:val="008F2510"/>
    <w:rsid w:val="008F763F"/>
    <w:rsid w:val="00904F39"/>
    <w:rsid w:val="009328CA"/>
    <w:rsid w:val="00934AF5"/>
    <w:rsid w:val="0093581E"/>
    <w:rsid w:val="00956601"/>
    <w:rsid w:val="00963504"/>
    <w:rsid w:val="00991850"/>
    <w:rsid w:val="009B1357"/>
    <w:rsid w:val="009B20E0"/>
    <w:rsid w:val="009B6050"/>
    <w:rsid w:val="009B75BC"/>
    <w:rsid w:val="009C2AC1"/>
    <w:rsid w:val="009D20C2"/>
    <w:rsid w:val="009E063F"/>
    <w:rsid w:val="009E71FA"/>
    <w:rsid w:val="00A1748D"/>
    <w:rsid w:val="00A237C1"/>
    <w:rsid w:val="00A36CA4"/>
    <w:rsid w:val="00A85895"/>
    <w:rsid w:val="00AA72EC"/>
    <w:rsid w:val="00AB06C5"/>
    <w:rsid w:val="00AB1A97"/>
    <w:rsid w:val="00AB744A"/>
    <w:rsid w:val="00AD252F"/>
    <w:rsid w:val="00AD446E"/>
    <w:rsid w:val="00AF6EC1"/>
    <w:rsid w:val="00B01861"/>
    <w:rsid w:val="00B04DD9"/>
    <w:rsid w:val="00B1210D"/>
    <w:rsid w:val="00B1699A"/>
    <w:rsid w:val="00B230D3"/>
    <w:rsid w:val="00B33FD0"/>
    <w:rsid w:val="00B5250D"/>
    <w:rsid w:val="00B5753F"/>
    <w:rsid w:val="00B61BED"/>
    <w:rsid w:val="00B76EF3"/>
    <w:rsid w:val="00B81882"/>
    <w:rsid w:val="00B871C3"/>
    <w:rsid w:val="00BA3C27"/>
    <w:rsid w:val="00BB1878"/>
    <w:rsid w:val="00BB3B7A"/>
    <w:rsid w:val="00BB5096"/>
    <w:rsid w:val="00BC03EA"/>
    <w:rsid w:val="00BD1DEE"/>
    <w:rsid w:val="00BD3368"/>
    <w:rsid w:val="00BD7826"/>
    <w:rsid w:val="00C20006"/>
    <w:rsid w:val="00C21BA1"/>
    <w:rsid w:val="00C37AE5"/>
    <w:rsid w:val="00C42D7A"/>
    <w:rsid w:val="00C501A1"/>
    <w:rsid w:val="00C561F0"/>
    <w:rsid w:val="00C723FC"/>
    <w:rsid w:val="00C841F9"/>
    <w:rsid w:val="00CB0F8F"/>
    <w:rsid w:val="00CD6D95"/>
    <w:rsid w:val="00CF2012"/>
    <w:rsid w:val="00CF2615"/>
    <w:rsid w:val="00CF51C4"/>
    <w:rsid w:val="00D0115A"/>
    <w:rsid w:val="00D02854"/>
    <w:rsid w:val="00D2063F"/>
    <w:rsid w:val="00D32B9F"/>
    <w:rsid w:val="00D56040"/>
    <w:rsid w:val="00D60934"/>
    <w:rsid w:val="00D63AB4"/>
    <w:rsid w:val="00D709B8"/>
    <w:rsid w:val="00D72EDD"/>
    <w:rsid w:val="00D771C4"/>
    <w:rsid w:val="00D84AC5"/>
    <w:rsid w:val="00D91777"/>
    <w:rsid w:val="00D931F7"/>
    <w:rsid w:val="00DB0C1B"/>
    <w:rsid w:val="00DB1A6A"/>
    <w:rsid w:val="00DB2E0A"/>
    <w:rsid w:val="00DB752D"/>
    <w:rsid w:val="00DC65B2"/>
    <w:rsid w:val="00DC662A"/>
    <w:rsid w:val="00DC752D"/>
    <w:rsid w:val="00DD5284"/>
    <w:rsid w:val="00DF7AB4"/>
    <w:rsid w:val="00E027D3"/>
    <w:rsid w:val="00E034AF"/>
    <w:rsid w:val="00E10454"/>
    <w:rsid w:val="00E10BB3"/>
    <w:rsid w:val="00E306D3"/>
    <w:rsid w:val="00E30C40"/>
    <w:rsid w:val="00E472F8"/>
    <w:rsid w:val="00E51963"/>
    <w:rsid w:val="00E65810"/>
    <w:rsid w:val="00E91C96"/>
    <w:rsid w:val="00EA2825"/>
    <w:rsid w:val="00EB3703"/>
    <w:rsid w:val="00ED6F25"/>
    <w:rsid w:val="00ED75A3"/>
    <w:rsid w:val="00EF28FF"/>
    <w:rsid w:val="00F137B6"/>
    <w:rsid w:val="00F1778A"/>
    <w:rsid w:val="00F27585"/>
    <w:rsid w:val="00F73B39"/>
    <w:rsid w:val="00F81904"/>
    <w:rsid w:val="00F86836"/>
    <w:rsid w:val="00F87C73"/>
    <w:rsid w:val="00F90391"/>
    <w:rsid w:val="00F95539"/>
    <w:rsid w:val="00FA7496"/>
    <w:rsid w:val="00FB57E5"/>
    <w:rsid w:val="00FC063E"/>
    <w:rsid w:val="00FC78B5"/>
    <w:rsid w:val="00FD574D"/>
    <w:rsid w:val="00FE2011"/>
    <w:rsid w:val="00FF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0CF53"/>
  <w15:docId w15:val="{A546E82D-3AEF-405B-9FE3-60EF3274E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63F"/>
  </w:style>
  <w:style w:type="paragraph" w:styleId="1">
    <w:name w:val="heading 1"/>
    <w:basedOn w:val="a"/>
    <w:next w:val="a"/>
    <w:link w:val="10"/>
    <w:qFormat/>
    <w:rsid w:val="0069797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0A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C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275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F27585"/>
    <w:rPr>
      <w:rFonts w:ascii="Calibri" w:eastAsia="Calibri" w:hAnsi="Calibri" w:cs="Times New Roman"/>
      <w:lang w:eastAsia="en-US"/>
    </w:rPr>
  </w:style>
  <w:style w:type="character" w:customStyle="1" w:styleId="Anrede1IhrZeichen">
    <w:name w:val="Anrede1IhrZeichen"/>
    <w:rsid w:val="00F27585"/>
    <w:rPr>
      <w:rFonts w:ascii="Arial" w:hAnsi="Arial"/>
      <w:sz w:val="22"/>
    </w:rPr>
  </w:style>
  <w:style w:type="character" w:customStyle="1" w:styleId="hps">
    <w:name w:val="hps"/>
    <w:basedOn w:val="a0"/>
    <w:rsid w:val="009B20E0"/>
  </w:style>
  <w:style w:type="character" w:customStyle="1" w:styleId="10">
    <w:name w:val="Заголовок 1 Знак"/>
    <w:basedOn w:val="a0"/>
    <w:link w:val="1"/>
    <w:rsid w:val="00697971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H-TextFormat">
    <w:name w:val="H-TextFormat"/>
    <w:rsid w:val="007B16B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lang w:val="en-US" w:eastAsia="zh-CN"/>
    </w:rPr>
  </w:style>
  <w:style w:type="paragraph" w:customStyle="1" w:styleId="layoutPosition">
    <w:name w:val="layout_Position"/>
    <w:basedOn w:val="a"/>
    <w:rsid w:val="007B16B9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en-US"/>
    </w:rPr>
  </w:style>
  <w:style w:type="paragraph" w:styleId="a5">
    <w:name w:val="footer"/>
    <w:basedOn w:val="a"/>
    <w:link w:val="a6"/>
    <w:rsid w:val="000704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42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Title"/>
    <w:basedOn w:val="a"/>
    <w:link w:val="a8"/>
    <w:qFormat/>
    <w:rsid w:val="00E51963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a8">
    <w:name w:val="Заголовок Знак"/>
    <w:basedOn w:val="a0"/>
    <w:link w:val="a7"/>
    <w:rsid w:val="00E51963"/>
    <w:rPr>
      <w:rFonts w:ascii="Arial" w:eastAsia="Times New Roman" w:hAnsi="Arial" w:cs="Times New Roman"/>
      <w:sz w:val="24"/>
      <w:szCs w:val="20"/>
    </w:rPr>
  </w:style>
  <w:style w:type="paragraph" w:customStyle="1" w:styleId="11">
    <w:name w:val="Знак Знак1 Знак Знак Знак Знак Знак Знак Знак Знак Знак Знак"/>
    <w:basedOn w:val="a"/>
    <w:autoRedefine/>
    <w:rsid w:val="00991850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styleId="21">
    <w:name w:val="Body Text 2"/>
    <w:basedOn w:val="a"/>
    <w:link w:val="22"/>
    <w:semiHidden/>
    <w:rsid w:val="006D7534"/>
    <w:pPr>
      <w:widowControl w:val="0"/>
      <w:spacing w:after="0" w:line="240" w:lineRule="auto"/>
      <w:jc w:val="both"/>
    </w:pPr>
    <w:rPr>
      <w:rFonts w:ascii="Century" w:eastAsia="MS Mincho" w:hAnsi="Century" w:cs="Times New Roman"/>
      <w:kern w:val="2"/>
      <w:sz w:val="28"/>
      <w:szCs w:val="24"/>
      <w:lang w:eastAsia="ja-JP"/>
    </w:rPr>
  </w:style>
  <w:style w:type="character" w:customStyle="1" w:styleId="22">
    <w:name w:val="Основной текст 2 Знак"/>
    <w:basedOn w:val="a0"/>
    <w:link w:val="21"/>
    <w:semiHidden/>
    <w:rsid w:val="006D7534"/>
    <w:rPr>
      <w:rFonts w:ascii="Century" w:eastAsia="MS Mincho" w:hAnsi="Century" w:cs="Times New Roman"/>
      <w:kern w:val="2"/>
      <w:sz w:val="28"/>
      <w:szCs w:val="24"/>
      <w:lang w:eastAsia="ja-JP"/>
    </w:rPr>
  </w:style>
  <w:style w:type="paragraph" w:styleId="a9">
    <w:name w:val="Body Text Indent"/>
    <w:basedOn w:val="a"/>
    <w:link w:val="aa"/>
    <w:uiPriority w:val="99"/>
    <w:semiHidden/>
    <w:unhideWhenUsed/>
    <w:rsid w:val="008E513E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E513E"/>
  </w:style>
  <w:style w:type="character" w:customStyle="1" w:styleId="extended-textshort">
    <w:name w:val="extended-text__short"/>
    <w:basedOn w:val="a0"/>
    <w:rsid w:val="008E513E"/>
  </w:style>
  <w:style w:type="table" w:styleId="ab">
    <w:name w:val="Table Grid"/>
    <w:basedOn w:val="a1"/>
    <w:uiPriority w:val="59"/>
    <w:rsid w:val="0076392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qFormat/>
    <w:rsid w:val="00ED6F25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B08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086D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6F0A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36C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aliases w:val="Обычный (Web)"/>
    <w:basedOn w:val="a"/>
    <w:uiPriority w:val="99"/>
    <w:unhideWhenUsed/>
    <w:rsid w:val="000B3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B35E4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customStyle="1" w:styleId="p">
    <w:name w:val="p"/>
    <w:basedOn w:val="a"/>
    <w:rsid w:val="000B35E4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665C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semiHidden/>
    <w:unhideWhenUsed/>
    <w:rsid w:val="000D467E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D4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6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62364">
          <w:marLeft w:val="0"/>
          <w:marRight w:val="0"/>
          <w:marTop w:val="0"/>
          <w:marBottom w:val="3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E6C51-14E7-4918-9CC8-27B5993BF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13</Pages>
  <Words>3514</Words>
  <Characters>20031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Siemens AG</Company>
  <LinksUpToDate>false</LinksUpToDate>
  <CharactersWithSpaces>23499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72</cp:revision>
  <cp:lastPrinted>2024-03-10T06:50:00Z</cp:lastPrinted>
  <dcterms:created xsi:type="dcterms:W3CDTF">2023-02-15T10:40:00Z</dcterms:created>
  <dcterms:modified xsi:type="dcterms:W3CDTF">2024-05-02T11:14:00Z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